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AE2C72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E2C72" w:rsidRPr="00070DB5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E2C72" w:rsidRPr="00070DB5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E2C72" w:rsidRPr="00070DB5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E2C72" w:rsidRPr="00070DB5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E2C72" w:rsidRPr="00070DB5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E2C72" w:rsidRPr="00070DB5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AE2C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БАР-ВИПС пор 240г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БАР-ВИПС пор 240г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Бария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AE2C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БАРИЯ СУЛЬФАТ пор. 100г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БАРИЯ СУЛЬФАТ пор. 100г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Бария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AE2C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фл.300мг/мл-50мл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фл.300мг/мл-50мл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Йогексол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AE2C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фл.350мг/мл-50мл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фл.350мг/мл-50мл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Йогексол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AE2C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фл.350мг/мл-100 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фл.350мг/мл-100 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Йогексол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E2C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УЛЬТРАВИСТ-370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50мл.№10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УЛЬТРАВИСТ-370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50мл.№10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Йогексол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AE2C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УЛЬТРАВИСТ-370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100мл.№10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УЛЬТРАВИСТ-370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100мл.№10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Йогексол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AE2C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УРОГРАФИН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76%-20мл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УРОГРАФИН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76%-20мл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Натрия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амидотризоат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72" w:rsidRPr="0087487D" w:rsidRDefault="00AE2C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AE2C72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2015-12-16T11:23:00Z</dcterms:modified>
</cp:coreProperties>
</file>